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EE0" w:rsidRDefault="00340EE0" w:rsidP="00340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EE0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340EE0" w:rsidRPr="00340EE0" w:rsidRDefault="00032850" w:rsidP="000328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пересчета на убойный вес (мясо), на молоко в зачетном весе (молокопродукты) есть </w:t>
      </w:r>
      <w:r w:rsidR="00340EE0" w:rsidRPr="00340EE0">
        <w:rPr>
          <w:rFonts w:ascii="Times New Roman" w:hAnsi="Times New Roman" w:cs="Times New Roman"/>
          <w:sz w:val="28"/>
          <w:szCs w:val="28"/>
        </w:rPr>
        <w:t xml:space="preserve">Постановлении Росстата от 25.12.2006№82 (ред. </w:t>
      </w:r>
      <w:r w:rsidR="00340EE0">
        <w:rPr>
          <w:rFonts w:ascii="Times New Roman" w:hAnsi="Times New Roman" w:cs="Times New Roman"/>
          <w:sz w:val="28"/>
          <w:szCs w:val="28"/>
        </w:rPr>
        <w:t>о</w:t>
      </w:r>
      <w:r w:rsidR="00340EE0" w:rsidRPr="00340EE0">
        <w:rPr>
          <w:rFonts w:ascii="Times New Roman" w:hAnsi="Times New Roman" w:cs="Times New Roman"/>
          <w:sz w:val="28"/>
          <w:szCs w:val="28"/>
        </w:rPr>
        <w:t xml:space="preserve">т 21.10.2013) «Об утверждении Методических указаний по составлению годовых балансов продовольственных ресурсов"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340EE0" w:rsidRPr="00340EE0">
        <w:rPr>
          <w:rFonts w:ascii="Times New Roman" w:hAnsi="Times New Roman" w:cs="Times New Roman"/>
          <w:sz w:val="28"/>
          <w:szCs w:val="28"/>
        </w:rPr>
        <w:t xml:space="preserve">не находите </w:t>
      </w:r>
      <w:r w:rsidR="00340EE0">
        <w:rPr>
          <w:rFonts w:ascii="Times New Roman" w:hAnsi="Times New Roman" w:cs="Times New Roman"/>
          <w:sz w:val="28"/>
          <w:szCs w:val="28"/>
        </w:rPr>
        <w:t xml:space="preserve">наименование продуктов переработки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продукции в данном Постановлении</w:t>
      </w:r>
      <w:r w:rsidR="00340EE0" w:rsidRPr="00340EE0">
        <w:rPr>
          <w:rFonts w:ascii="Times New Roman" w:hAnsi="Times New Roman" w:cs="Times New Roman"/>
          <w:sz w:val="28"/>
          <w:szCs w:val="28"/>
        </w:rPr>
        <w:t>, то открываете www.eaeunion.org/ (Официальный сайт Евразийского экономического союза.</w:t>
      </w:r>
    </w:p>
    <w:p w:rsidR="00340EE0" w:rsidRPr="00340EE0" w:rsidRDefault="00340EE0">
      <w:pPr>
        <w:rPr>
          <w:rFonts w:ascii="Times New Roman" w:hAnsi="Times New Roman" w:cs="Times New Roman"/>
          <w:sz w:val="28"/>
          <w:szCs w:val="28"/>
        </w:rPr>
      </w:pPr>
      <w:r w:rsidRPr="00340E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0EE0" w:rsidRPr="00340EE0" w:rsidRDefault="00340EE0">
      <w:pPr>
        <w:rPr>
          <w:rFonts w:ascii="Times New Roman" w:hAnsi="Times New Roman" w:cs="Times New Roman"/>
          <w:sz w:val="28"/>
          <w:szCs w:val="28"/>
        </w:rPr>
      </w:pPr>
    </w:p>
    <w:sectPr w:rsidR="00340EE0" w:rsidRPr="00340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EE0"/>
    <w:rsid w:val="00032850"/>
    <w:rsid w:val="002E3AA5"/>
    <w:rsid w:val="00340EE0"/>
    <w:rsid w:val="007A289A"/>
    <w:rsid w:val="00A2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FE3E"/>
  <w15:chartTrackingRefBased/>
  <w15:docId w15:val="{986F2CF0-CA41-4C64-A2DB-460F2207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ФГБУ ЦЭАОЭД АПК</dc:creator>
  <cp:keywords/>
  <dc:description/>
  <cp:lastModifiedBy>ФГБУ ЦЭАОЭД АПК</cp:lastModifiedBy>
  <cp:revision>2</cp:revision>
  <cp:lastPrinted>2018-10-16T08:40:00Z</cp:lastPrinted>
  <dcterms:created xsi:type="dcterms:W3CDTF">2018-10-16T08:21:00Z</dcterms:created>
  <dcterms:modified xsi:type="dcterms:W3CDTF">2018-10-16T09:14:00Z</dcterms:modified>
</cp:coreProperties>
</file>